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05DA" w14:textId="77777777" w:rsidR="00A02CF9" w:rsidRDefault="00A02CF9" w:rsidP="00A02CF9">
      <w:pPr>
        <w:spacing w:after="0"/>
        <w:rPr>
          <w:rFonts w:ascii="Garamond" w:hAnsi="Garamond"/>
        </w:rPr>
      </w:pPr>
    </w:p>
    <w:p w14:paraId="5C8946A1" w14:textId="77777777" w:rsidR="00A02CF9" w:rsidRDefault="00A02CF9" w:rsidP="00A02CF9">
      <w:pPr>
        <w:spacing w:after="0"/>
        <w:rPr>
          <w:rFonts w:ascii="Garamond" w:hAnsi="Garamond"/>
        </w:rPr>
      </w:pPr>
    </w:p>
    <w:p w14:paraId="306A810F" w14:textId="77777777" w:rsidR="00A02CF9" w:rsidRDefault="00A02CF9" w:rsidP="00A02CF9">
      <w:pPr>
        <w:spacing w:after="0"/>
        <w:rPr>
          <w:rFonts w:ascii="Garamond" w:hAnsi="Garamond"/>
        </w:rPr>
      </w:pPr>
    </w:p>
    <w:p w14:paraId="06E913FF" w14:textId="6534298E" w:rsidR="00A02CF9" w:rsidRDefault="003A5DCD" w:rsidP="00A02CF9">
      <w:pPr>
        <w:spacing w:after="0"/>
        <w:rPr>
          <w:rFonts w:ascii="Garamond" w:hAnsi="Garamond"/>
        </w:rPr>
      </w:pPr>
      <w:r>
        <w:rPr>
          <w:rFonts w:ascii="Garamond" w:hAnsi="Garamond"/>
        </w:rPr>
        <w:t>April 28</w:t>
      </w:r>
      <w:r w:rsidR="00A02CF9">
        <w:rPr>
          <w:rFonts w:ascii="Garamond" w:hAnsi="Garamond"/>
        </w:rPr>
        <w:t>, 2026</w:t>
      </w:r>
    </w:p>
    <w:p w14:paraId="624BFE1B" w14:textId="77777777" w:rsidR="00A02CF9" w:rsidRDefault="00A02CF9" w:rsidP="00A02CF9">
      <w:pPr>
        <w:spacing w:after="0"/>
        <w:rPr>
          <w:rFonts w:ascii="Garamond" w:hAnsi="Garamond"/>
        </w:rPr>
      </w:pPr>
    </w:p>
    <w:p w14:paraId="3F6E2ED6" w14:textId="77777777" w:rsidR="00A02CF9" w:rsidRDefault="00A02CF9" w:rsidP="00A02CF9">
      <w:pPr>
        <w:spacing w:after="0"/>
        <w:rPr>
          <w:rFonts w:ascii="Garamond" w:hAnsi="Garamond"/>
        </w:rPr>
      </w:pPr>
    </w:p>
    <w:p w14:paraId="6DA7FF1B" w14:textId="7083B25E" w:rsidR="00A02CF9" w:rsidRDefault="00A02CF9" w:rsidP="00A02CF9">
      <w:pPr>
        <w:spacing w:after="0"/>
        <w:rPr>
          <w:rFonts w:ascii="Garamond" w:hAnsi="Garamond"/>
        </w:rPr>
      </w:pPr>
      <w:r w:rsidRPr="00A02CF9">
        <w:rPr>
          <w:rFonts w:ascii="Garamond" w:hAnsi="Garamond"/>
        </w:rPr>
        <w:t xml:space="preserve">The </w:t>
      </w:r>
      <w:r w:rsidR="003A5DCD">
        <w:rPr>
          <w:rFonts w:ascii="Garamond" w:hAnsi="Garamond"/>
        </w:rPr>
        <w:t xml:space="preserve">application period for potential nominees to become the Twelfth Bishop of the </w:t>
      </w:r>
      <w:r w:rsidRPr="00A02CF9">
        <w:rPr>
          <w:rFonts w:ascii="Garamond" w:hAnsi="Garamond"/>
        </w:rPr>
        <w:t xml:space="preserve">Diocese of Tennessee </w:t>
      </w:r>
      <w:r w:rsidR="003A5DCD">
        <w:rPr>
          <w:rFonts w:ascii="Garamond" w:hAnsi="Garamond"/>
        </w:rPr>
        <w:t xml:space="preserve">has closed. The </w:t>
      </w:r>
      <w:r w:rsidR="008E007F">
        <w:rPr>
          <w:rFonts w:ascii="Garamond" w:hAnsi="Garamond"/>
        </w:rPr>
        <w:t xml:space="preserve">members of the </w:t>
      </w:r>
      <w:r w:rsidR="003A5DCD">
        <w:rPr>
          <w:rFonts w:ascii="Garamond" w:hAnsi="Garamond"/>
        </w:rPr>
        <w:t xml:space="preserve">Bishop Search Committee </w:t>
      </w:r>
      <w:r w:rsidR="008E007F">
        <w:rPr>
          <w:rFonts w:ascii="Garamond" w:hAnsi="Garamond"/>
        </w:rPr>
        <w:t>are</w:t>
      </w:r>
      <w:r w:rsidR="003A5DCD">
        <w:rPr>
          <w:rFonts w:ascii="Garamond" w:hAnsi="Garamond"/>
        </w:rPr>
        <w:t xml:space="preserve"> reviewing the applications and scheduling interviews. We are proceeding according to the timeline which was outlined when we began this process in the summer of 2025. </w:t>
      </w:r>
    </w:p>
    <w:p w14:paraId="08BB507D" w14:textId="77777777" w:rsidR="00A02CF9" w:rsidRPr="00A02CF9" w:rsidRDefault="00A02CF9" w:rsidP="00A02CF9">
      <w:pPr>
        <w:spacing w:after="0"/>
        <w:rPr>
          <w:rFonts w:ascii="Garamond" w:hAnsi="Garamond"/>
        </w:rPr>
      </w:pPr>
    </w:p>
    <w:p w14:paraId="57B568E8" w14:textId="4328C07A" w:rsidR="00A02CF9" w:rsidRDefault="00A02CF9" w:rsidP="00A02CF9">
      <w:pPr>
        <w:spacing w:after="0"/>
        <w:rPr>
          <w:rFonts w:ascii="Garamond" w:hAnsi="Garamond"/>
        </w:rPr>
      </w:pPr>
      <w:r w:rsidRPr="00A02CF9">
        <w:rPr>
          <w:rFonts w:ascii="Garamond" w:hAnsi="Garamond"/>
        </w:rPr>
        <w:t xml:space="preserve">We thank the members of the diocese who </w:t>
      </w:r>
      <w:r w:rsidR="003A5DCD">
        <w:rPr>
          <w:rFonts w:ascii="Garamond" w:hAnsi="Garamond"/>
        </w:rPr>
        <w:t>provided nominations and shared the profile with those they feel should be considered to lead our diocese. We also thank all those who have submitted an application and welcome you into the discernment process.</w:t>
      </w:r>
    </w:p>
    <w:p w14:paraId="77AD5E00" w14:textId="77777777" w:rsidR="00A02CF9" w:rsidRPr="00A02CF9" w:rsidRDefault="00A02CF9" w:rsidP="00A02CF9">
      <w:pPr>
        <w:spacing w:after="0"/>
        <w:rPr>
          <w:rFonts w:ascii="Garamond" w:hAnsi="Garamond"/>
        </w:rPr>
      </w:pPr>
    </w:p>
    <w:p w14:paraId="65867388" w14:textId="35631DA6" w:rsidR="00A02CF9" w:rsidRPr="00A02CF9" w:rsidRDefault="00A02CF9" w:rsidP="00A02CF9">
      <w:pPr>
        <w:spacing w:after="0"/>
        <w:rPr>
          <w:rFonts w:ascii="Garamond" w:hAnsi="Garamond"/>
        </w:rPr>
      </w:pPr>
      <w:r w:rsidRPr="00A02CF9">
        <w:rPr>
          <w:rFonts w:ascii="Garamond" w:hAnsi="Garamond"/>
          <w:b/>
          <w:bCs/>
        </w:rPr>
        <w:t>Our profile</w:t>
      </w:r>
      <w:r w:rsidR="003A5DCD">
        <w:rPr>
          <w:rFonts w:ascii="Garamond" w:hAnsi="Garamond"/>
          <w:b/>
          <w:bCs/>
        </w:rPr>
        <w:t xml:space="preserve">, the timeline and other information about the search </w:t>
      </w:r>
      <w:r w:rsidRPr="00A02CF9">
        <w:rPr>
          <w:rFonts w:ascii="Garamond" w:hAnsi="Garamond"/>
          <w:b/>
          <w:bCs/>
        </w:rPr>
        <w:t>is available at:</w:t>
      </w:r>
      <w:r w:rsidRPr="00A02CF9">
        <w:rPr>
          <w:rFonts w:ascii="Garamond" w:hAnsi="Garamond"/>
        </w:rPr>
        <w:t> </w:t>
      </w:r>
      <w:hyperlink r:id="rId7" w:tooltip="https://edtn.org/bishop-search/" w:history="1">
        <w:r w:rsidRPr="00A02CF9">
          <w:rPr>
            <w:rStyle w:val="Hyperlink"/>
            <w:rFonts w:ascii="Garamond" w:hAnsi="Garamond"/>
          </w:rPr>
          <w:t>https://edtn.org/bishop-search/</w:t>
        </w:r>
      </w:hyperlink>
    </w:p>
    <w:p w14:paraId="74160D6D" w14:textId="77777777" w:rsidR="00A02CF9" w:rsidRDefault="00A02CF9" w:rsidP="00A02CF9">
      <w:pPr>
        <w:spacing w:after="0"/>
        <w:rPr>
          <w:rFonts w:ascii="Garamond" w:hAnsi="Garamond"/>
          <w:b/>
          <w:bCs/>
        </w:rPr>
      </w:pPr>
    </w:p>
    <w:p w14:paraId="720B0DC8" w14:textId="1DD7C80C" w:rsidR="00A02CF9" w:rsidRPr="00A02CF9" w:rsidRDefault="003A5DCD" w:rsidP="00A02CF9">
      <w:pPr>
        <w:spacing w:after="0"/>
        <w:rPr>
          <w:rFonts w:ascii="Garamond" w:hAnsi="Garamond"/>
        </w:rPr>
      </w:pPr>
      <w:r>
        <w:rPr>
          <w:rFonts w:ascii="Garamond" w:hAnsi="Garamond"/>
          <w:b/>
          <w:bCs/>
        </w:rPr>
        <w:t>Next steps</w:t>
      </w:r>
      <w:r w:rsidR="00A02CF9" w:rsidRPr="00A02CF9">
        <w:rPr>
          <w:rFonts w:ascii="Garamond" w:hAnsi="Garamond"/>
          <w:b/>
          <w:bCs/>
        </w:rPr>
        <w:t>:</w:t>
      </w:r>
    </w:p>
    <w:p w14:paraId="73FABE0E" w14:textId="199230B9" w:rsidR="00A02CF9" w:rsidRPr="00A02CF9" w:rsidRDefault="00A02CF9" w:rsidP="00A02CF9">
      <w:pPr>
        <w:numPr>
          <w:ilvl w:val="0"/>
          <w:numId w:val="1"/>
        </w:numPr>
        <w:spacing w:after="0"/>
        <w:ind w:left="648"/>
        <w:rPr>
          <w:rFonts w:ascii="Garamond" w:hAnsi="Garamond"/>
        </w:rPr>
      </w:pPr>
      <w:r w:rsidRPr="00A02CF9">
        <w:rPr>
          <w:rFonts w:ascii="Garamond" w:hAnsi="Garamond"/>
        </w:rPr>
        <w:t xml:space="preserve">The Standing Committee will announce </w:t>
      </w:r>
      <w:r w:rsidR="00660935" w:rsidRPr="00660935">
        <w:rPr>
          <w:rFonts w:ascii="Garamond" w:hAnsi="Garamond"/>
        </w:rPr>
        <w:t>the slate of nominees late June/early July</w:t>
      </w:r>
      <w:r w:rsidRPr="00A02CF9">
        <w:rPr>
          <w:rFonts w:ascii="Garamond" w:hAnsi="Garamond"/>
        </w:rPr>
        <w:t>, followed by a 2-week petition period.</w:t>
      </w:r>
    </w:p>
    <w:p w14:paraId="755A0BF4" w14:textId="764049E1" w:rsidR="00A02CF9" w:rsidRPr="00A02CF9" w:rsidRDefault="00A02CF9" w:rsidP="00A02CF9">
      <w:pPr>
        <w:numPr>
          <w:ilvl w:val="0"/>
          <w:numId w:val="1"/>
        </w:numPr>
        <w:spacing w:after="0"/>
        <w:ind w:left="648"/>
        <w:rPr>
          <w:rFonts w:ascii="Garamond" w:hAnsi="Garamond"/>
        </w:rPr>
      </w:pPr>
      <w:r w:rsidRPr="00A02CF9">
        <w:rPr>
          <w:rFonts w:ascii="Garamond" w:hAnsi="Garamond"/>
        </w:rPr>
        <w:t xml:space="preserve">Nominee Forums with the Bishop candidates will be </w:t>
      </w:r>
      <w:r w:rsidR="003A5DCD">
        <w:rPr>
          <w:rFonts w:ascii="Garamond" w:hAnsi="Garamond"/>
        </w:rPr>
        <w:t>held</w:t>
      </w:r>
      <w:r w:rsidRPr="00A02CF9">
        <w:rPr>
          <w:rFonts w:ascii="Garamond" w:hAnsi="Garamond"/>
        </w:rPr>
        <w:t xml:space="preserve"> August</w:t>
      </w:r>
      <w:r w:rsidR="003A5DCD">
        <w:rPr>
          <w:rFonts w:ascii="Garamond" w:hAnsi="Garamond"/>
        </w:rPr>
        <w:t>13-15</w:t>
      </w:r>
      <w:r w:rsidRPr="00A02CF9">
        <w:rPr>
          <w:rFonts w:ascii="Garamond" w:hAnsi="Garamond"/>
        </w:rPr>
        <w:t>, before the Electing convention on August 22.</w:t>
      </w:r>
    </w:p>
    <w:p w14:paraId="1A898D00"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The Twelfth Bishop of the Diocese of Tennessee will be consecrated the weekend of January 22-23, 2027.</w:t>
      </w:r>
    </w:p>
    <w:p w14:paraId="6D18DA49" w14:textId="77777777" w:rsidR="00A02CF9" w:rsidRDefault="00A02CF9" w:rsidP="00A02CF9">
      <w:pPr>
        <w:spacing w:after="0"/>
        <w:rPr>
          <w:rFonts w:ascii="Garamond" w:hAnsi="Garamond"/>
        </w:rPr>
      </w:pPr>
    </w:p>
    <w:p w14:paraId="66C01D7E" w14:textId="62383E04" w:rsidR="00A02CF9" w:rsidRDefault="00A02CF9" w:rsidP="00A02CF9">
      <w:pPr>
        <w:spacing w:after="0"/>
        <w:rPr>
          <w:rFonts w:ascii="Garamond" w:hAnsi="Garamond"/>
        </w:rPr>
      </w:pPr>
      <w:r w:rsidRPr="00A02CF9">
        <w:rPr>
          <w:rFonts w:ascii="Garamond" w:hAnsi="Garamond"/>
        </w:rPr>
        <w:t xml:space="preserve">Please </w:t>
      </w:r>
      <w:r w:rsidR="003A5DCD">
        <w:rPr>
          <w:rFonts w:ascii="Garamond" w:hAnsi="Garamond"/>
        </w:rPr>
        <w:t>continue to pray for the discernment process</w:t>
      </w:r>
      <w:r w:rsidR="00580912">
        <w:rPr>
          <w:rFonts w:ascii="Garamond" w:hAnsi="Garamond"/>
        </w:rPr>
        <w:t>:</w:t>
      </w:r>
    </w:p>
    <w:p w14:paraId="57B2F91C" w14:textId="1E6630F8" w:rsidR="00580912" w:rsidRDefault="00580912" w:rsidP="00A02CF9">
      <w:pPr>
        <w:spacing w:after="0"/>
        <w:rPr>
          <w:rFonts w:ascii="Garamond" w:hAnsi="Garamond"/>
        </w:rPr>
      </w:pPr>
      <w:r w:rsidRPr="00580912">
        <w:rPr>
          <w:rFonts w:ascii="Garamond" w:hAnsi="Garamond"/>
          <w:i/>
          <w:iCs/>
        </w:rPr>
        <w:t xml:space="preserve">Almighty God, giver of every good gift: Look graciously on your Church and pour out your Holy Spirit upon all who will participate in the process of choosing a bishop for this diocese, that we may receive a faithful pastor, who will care for your people and equip us for our ministries; Grant that all who are called to this sacred office may be filled with the truth of your doctrine, clothed in holiness of life, and devoted to your glory and the flourishing of your holy Church; through Jesus Christ, the shepherd and bishop of our souls, who lives and reigns with you and the Holy Spirit, one God, now and </w:t>
      </w:r>
      <w:proofErr w:type="spellStart"/>
      <w:r w:rsidRPr="00580912">
        <w:rPr>
          <w:rFonts w:ascii="Garamond" w:hAnsi="Garamond"/>
          <w:i/>
          <w:iCs/>
        </w:rPr>
        <w:t>for ever</w:t>
      </w:r>
      <w:proofErr w:type="spellEnd"/>
      <w:r w:rsidRPr="00580912">
        <w:rPr>
          <w:rFonts w:ascii="Garamond" w:hAnsi="Garamond"/>
          <w:i/>
          <w:iCs/>
        </w:rPr>
        <w:t>. Amen.</w:t>
      </w:r>
      <w:r w:rsidRPr="00580912">
        <w:rPr>
          <w:rFonts w:ascii="Garamond" w:hAnsi="Garamond"/>
        </w:rPr>
        <w:t xml:space="preserve"> </w:t>
      </w:r>
      <w:r w:rsidRPr="00580912">
        <w:rPr>
          <w:rFonts w:ascii="Garamond" w:hAnsi="Garamond"/>
          <w:sz w:val="18"/>
          <w:szCs w:val="18"/>
        </w:rPr>
        <w:t>Book of Common Prayer, For the Election of a Bishop and For the Ministry (Ember Days)</w:t>
      </w:r>
    </w:p>
    <w:p w14:paraId="741B0EFB" w14:textId="77777777" w:rsidR="00A02CF9" w:rsidRPr="00A02CF9" w:rsidRDefault="00A02CF9" w:rsidP="00A02CF9">
      <w:pPr>
        <w:spacing w:after="0"/>
        <w:rPr>
          <w:rFonts w:ascii="Garamond" w:hAnsi="Garamond"/>
        </w:rPr>
      </w:pPr>
    </w:p>
    <w:p w14:paraId="73384D00" w14:textId="77777777" w:rsidR="00A02CF9" w:rsidRPr="00A02CF9" w:rsidRDefault="00A02CF9" w:rsidP="00A02CF9">
      <w:pPr>
        <w:spacing w:after="0"/>
        <w:rPr>
          <w:rFonts w:ascii="Garamond" w:hAnsi="Garamond"/>
        </w:rPr>
      </w:pPr>
      <w:r w:rsidRPr="00A02CF9">
        <w:rPr>
          <w:rFonts w:ascii="Garamond" w:hAnsi="Garamond"/>
        </w:rPr>
        <w:t>Faithfully,</w:t>
      </w:r>
    </w:p>
    <w:p w14:paraId="5A1F0886" w14:textId="3C7A3B40" w:rsidR="00505FD0" w:rsidRPr="00A02CF9" w:rsidRDefault="00A02CF9" w:rsidP="00A02CF9">
      <w:pPr>
        <w:spacing w:after="0"/>
        <w:rPr>
          <w:rFonts w:ascii="Garamond" w:hAnsi="Garamond"/>
        </w:rPr>
      </w:pPr>
      <w:r w:rsidRPr="00A02CF9">
        <w:rPr>
          <w:rFonts w:ascii="Garamond" w:hAnsi="Garamond"/>
        </w:rPr>
        <w:t>The Bishop Search Committee</w:t>
      </w:r>
    </w:p>
    <w:sectPr w:rsidR="00505FD0" w:rsidRPr="00A02CF9" w:rsidSect="00A02C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1F5B" w14:textId="77777777" w:rsidR="003F5B71" w:rsidRDefault="003F5B71" w:rsidP="00A02CF9">
      <w:pPr>
        <w:spacing w:after="0" w:line="240" w:lineRule="auto"/>
      </w:pPr>
      <w:r>
        <w:separator/>
      </w:r>
    </w:p>
  </w:endnote>
  <w:endnote w:type="continuationSeparator" w:id="0">
    <w:p w14:paraId="7DD5BEE7" w14:textId="77777777" w:rsidR="003F5B71" w:rsidRDefault="003F5B71" w:rsidP="00A0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D9A8" w14:textId="77777777" w:rsidR="00A02CF9" w:rsidRDefault="00A0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4E46" w14:textId="77777777" w:rsidR="00A02CF9" w:rsidRDefault="00A02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0C67" w14:textId="77777777" w:rsidR="00A02CF9" w:rsidRDefault="00A0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78A4" w14:textId="77777777" w:rsidR="003F5B71" w:rsidRDefault="003F5B71" w:rsidP="00A02CF9">
      <w:pPr>
        <w:spacing w:after="0" w:line="240" w:lineRule="auto"/>
      </w:pPr>
      <w:r>
        <w:separator/>
      </w:r>
    </w:p>
  </w:footnote>
  <w:footnote w:type="continuationSeparator" w:id="0">
    <w:p w14:paraId="01CD8C82" w14:textId="77777777" w:rsidR="003F5B71" w:rsidRDefault="003F5B71" w:rsidP="00A0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AF90" w14:textId="4110F9F5" w:rsidR="00A02CF9" w:rsidRDefault="00000000">
    <w:pPr>
      <w:pStyle w:val="Header"/>
    </w:pPr>
    <w:r>
      <w:rPr>
        <w:noProof/>
      </w:rPr>
      <w:pict w14:anchorId="43520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7" o:spid="_x0000_s1026" type="#_x0000_t75" style="position:absolute;margin-left:0;margin-top:0;width:612pt;height:11in;z-index:-251657216;mso-position-horizontal:center;mso-position-horizontal-relative:margin;mso-position-vertical:center;mso-position-vertical-relative:margin" o:allowincell="f">
          <v:imagedata r:id="rId1" o:title="EDTN_Letterhead-Bl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3E2" w14:textId="3CCB203C" w:rsidR="00A02CF9" w:rsidRDefault="00000000">
    <w:pPr>
      <w:pStyle w:val="Header"/>
    </w:pPr>
    <w:r>
      <w:rPr>
        <w:noProof/>
      </w:rPr>
      <w:pict w14:anchorId="57A0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8" o:spid="_x0000_s1027" type="#_x0000_t75" style="position:absolute;margin-left:0;margin-top:0;width:612pt;height:11in;z-index:-251656192;mso-position-horizontal:center;mso-position-horizontal-relative:margin;mso-position-vertical:center;mso-position-vertical-relative:margin" o:allowincell="f">
          <v:imagedata r:id="rId1" o:title="EDTN_Letterhead-Blan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7AE6" w14:textId="73EC8DE0" w:rsidR="00A02CF9" w:rsidRDefault="00000000">
    <w:pPr>
      <w:pStyle w:val="Header"/>
    </w:pPr>
    <w:r>
      <w:rPr>
        <w:noProof/>
      </w:rPr>
      <w:pict w14:anchorId="550BC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6" o:spid="_x0000_s1025" type="#_x0000_t75" style="position:absolute;margin-left:0;margin-top:0;width:612pt;height:11in;z-index:-251658240;mso-position-horizontal:center;mso-position-horizontal-relative:margin;mso-position-vertical:center;mso-position-vertical-relative:margin" o:allowincell="f">
          <v:imagedata r:id="rId1" o:title="EDTN_Letterhead-Bla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0414"/>
    <w:multiLevelType w:val="multilevel"/>
    <w:tmpl w:val="29B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F9"/>
    <w:rsid w:val="000141EB"/>
    <w:rsid w:val="000B0245"/>
    <w:rsid w:val="00377C89"/>
    <w:rsid w:val="003A5DCD"/>
    <w:rsid w:val="003F5B71"/>
    <w:rsid w:val="00505FD0"/>
    <w:rsid w:val="00576AD6"/>
    <w:rsid w:val="00580912"/>
    <w:rsid w:val="005C7E10"/>
    <w:rsid w:val="00660935"/>
    <w:rsid w:val="008E007F"/>
    <w:rsid w:val="00A02CF9"/>
    <w:rsid w:val="00B85459"/>
    <w:rsid w:val="00F3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396BF"/>
  <w15:chartTrackingRefBased/>
  <w15:docId w15:val="{F1C1DB78-315F-4F98-B77A-F47C5013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F9"/>
    <w:rPr>
      <w:rFonts w:eastAsiaTheme="majorEastAsia" w:cstheme="majorBidi"/>
      <w:color w:val="272727" w:themeColor="text1" w:themeTint="D8"/>
    </w:rPr>
  </w:style>
  <w:style w:type="paragraph" w:styleId="Title">
    <w:name w:val="Title"/>
    <w:basedOn w:val="Normal"/>
    <w:next w:val="Normal"/>
    <w:link w:val="TitleChar"/>
    <w:uiPriority w:val="10"/>
    <w:qFormat/>
    <w:rsid w:val="00A0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F9"/>
    <w:pPr>
      <w:spacing w:before="160"/>
      <w:jc w:val="center"/>
    </w:pPr>
    <w:rPr>
      <w:i/>
      <w:iCs/>
      <w:color w:val="404040" w:themeColor="text1" w:themeTint="BF"/>
    </w:rPr>
  </w:style>
  <w:style w:type="character" w:customStyle="1" w:styleId="QuoteChar">
    <w:name w:val="Quote Char"/>
    <w:basedOn w:val="DefaultParagraphFont"/>
    <w:link w:val="Quote"/>
    <w:uiPriority w:val="29"/>
    <w:rsid w:val="00A02CF9"/>
    <w:rPr>
      <w:i/>
      <w:iCs/>
      <w:color w:val="404040" w:themeColor="text1" w:themeTint="BF"/>
    </w:rPr>
  </w:style>
  <w:style w:type="paragraph" w:styleId="ListParagraph">
    <w:name w:val="List Paragraph"/>
    <w:basedOn w:val="Normal"/>
    <w:uiPriority w:val="34"/>
    <w:qFormat/>
    <w:rsid w:val="00A02CF9"/>
    <w:pPr>
      <w:ind w:left="720"/>
      <w:contextualSpacing/>
    </w:pPr>
  </w:style>
  <w:style w:type="character" w:styleId="IntenseEmphasis">
    <w:name w:val="Intense Emphasis"/>
    <w:basedOn w:val="DefaultParagraphFont"/>
    <w:uiPriority w:val="21"/>
    <w:qFormat/>
    <w:rsid w:val="00A02CF9"/>
    <w:rPr>
      <w:i/>
      <w:iCs/>
      <w:color w:val="0F4761" w:themeColor="accent1" w:themeShade="BF"/>
    </w:rPr>
  </w:style>
  <w:style w:type="paragraph" w:styleId="IntenseQuote">
    <w:name w:val="Intense Quote"/>
    <w:basedOn w:val="Normal"/>
    <w:next w:val="Normal"/>
    <w:link w:val="IntenseQuoteChar"/>
    <w:uiPriority w:val="30"/>
    <w:qFormat/>
    <w:rsid w:val="00A0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CF9"/>
    <w:rPr>
      <w:i/>
      <w:iCs/>
      <w:color w:val="0F4761" w:themeColor="accent1" w:themeShade="BF"/>
    </w:rPr>
  </w:style>
  <w:style w:type="character" w:styleId="IntenseReference">
    <w:name w:val="Intense Reference"/>
    <w:basedOn w:val="DefaultParagraphFont"/>
    <w:uiPriority w:val="32"/>
    <w:qFormat/>
    <w:rsid w:val="00A02CF9"/>
    <w:rPr>
      <w:b/>
      <w:bCs/>
      <w:smallCaps/>
      <w:color w:val="0F4761" w:themeColor="accent1" w:themeShade="BF"/>
      <w:spacing w:val="5"/>
    </w:rPr>
  </w:style>
  <w:style w:type="character" w:styleId="Hyperlink">
    <w:name w:val="Hyperlink"/>
    <w:basedOn w:val="DefaultParagraphFont"/>
    <w:uiPriority w:val="99"/>
    <w:unhideWhenUsed/>
    <w:rsid w:val="00A02CF9"/>
    <w:rPr>
      <w:color w:val="467886" w:themeColor="hyperlink"/>
      <w:u w:val="single"/>
    </w:rPr>
  </w:style>
  <w:style w:type="character" w:styleId="UnresolvedMention">
    <w:name w:val="Unresolved Mention"/>
    <w:basedOn w:val="DefaultParagraphFont"/>
    <w:uiPriority w:val="99"/>
    <w:semiHidden/>
    <w:unhideWhenUsed/>
    <w:rsid w:val="00A02CF9"/>
    <w:rPr>
      <w:color w:val="605E5C"/>
      <w:shd w:val="clear" w:color="auto" w:fill="E1DFDD"/>
    </w:rPr>
  </w:style>
  <w:style w:type="paragraph" w:styleId="Header">
    <w:name w:val="header"/>
    <w:basedOn w:val="Normal"/>
    <w:link w:val="HeaderChar"/>
    <w:uiPriority w:val="99"/>
    <w:unhideWhenUsed/>
    <w:rsid w:val="00A02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F9"/>
  </w:style>
  <w:style w:type="paragraph" w:styleId="Footer">
    <w:name w:val="footer"/>
    <w:basedOn w:val="Normal"/>
    <w:link w:val="FooterChar"/>
    <w:uiPriority w:val="99"/>
    <w:unhideWhenUsed/>
    <w:rsid w:val="00A0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tn.org/bishop-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Beld</dc:creator>
  <cp:keywords/>
  <dc:description/>
  <cp:lastModifiedBy>Kim Kreth</cp:lastModifiedBy>
  <cp:revision>4</cp:revision>
  <dcterms:created xsi:type="dcterms:W3CDTF">2026-04-27T12:01:00Z</dcterms:created>
  <dcterms:modified xsi:type="dcterms:W3CDTF">2026-04-27T13:47:00Z</dcterms:modified>
</cp:coreProperties>
</file>